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29C2" w14:textId="77777777" w:rsidR="00974CCA" w:rsidRPr="00131E15" w:rsidRDefault="00974CCA" w:rsidP="00974CCA">
      <w:pPr>
        <w:keepNext/>
        <w:pageBreakBefore/>
        <w:jc w:val="center"/>
        <w:outlineLvl w:val="0"/>
        <w:rPr>
          <w:rFonts w:ascii="Calibri" w:hAnsi="Calibri" w:cs="Calibri"/>
          <w:b/>
          <w:bCs/>
          <w:sz w:val="36"/>
        </w:rPr>
      </w:pPr>
      <w:bookmarkStart w:id="0" w:name="_Toc202863374"/>
      <w:r w:rsidRPr="00131E15">
        <w:rPr>
          <w:rFonts w:ascii="Calibri" w:hAnsi="Calibri" w:cs="Calibri"/>
          <w:b/>
          <w:bCs/>
          <w:sz w:val="36"/>
        </w:rPr>
        <w:t xml:space="preserve">Complaints and Compliments Policy </w:t>
      </w:r>
      <w:bookmarkEnd w:id="0"/>
    </w:p>
    <w:p w14:paraId="7BFBA6EC" w14:textId="77777777" w:rsidR="00974CCA" w:rsidRPr="00131E15" w:rsidRDefault="00974CCA" w:rsidP="00974CCA">
      <w:pPr>
        <w:jc w:val="both"/>
        <w:rPr>
          <w:rFonts w:ascii="Calibri" w:hAnsi="Calibri" w:cs="Calibri"/>
        </w:rPr>
      </w:pPr>
    </w:p>
    <w:p w14:paraId="262F8273" w14:textId="406D9DEF" w:rsidR="00974CCA" w:rsidRPr="00131E15" w:rsidRDefault="00974CCA" w:rsidP="00974CCA">
      <w:pPr>
        <w:jc w:val="both"/>
        <w:rPr>
          <w:rFonts w:ascii="Calibri" w:hAnsi="Calibri" w:cs="Calibri"/>
        </w:rPr>
      </w:pPr>
      <w:r w:rsidRPr="00131E15">
        <w:rPr>
          <w:rFonts w:ascii="Calibri" w:hAnsi="Calibri" w:cs="Calibri"/>
        </w:rPr>
        <w:t xml:space="preserve">At </w:t>
      </w:r>
      <w:r>
        <w:rPr>
          <w:rFonts w:ascii="Calibri" w:hAnsi="Calibri" w:cs="Calibri"/>
          <w:b/>
        </w:rPr>
        <w:t xml:space="preserve">Ambourne House Day Nursery </w:t>
      </w:r>
      <w:r w:rsidRPr="00131E15">
        <w:rPr>
          <w:rFonts w:ascii="Calibri" w:hAnsi="Calibri" w:cs="Calibri"/>
        </w:rPr>
        <w:t xml:space="preserve">we strive to provide the highest quality of care and education for our children and families and believe that all parents are treated with care, courtesy and respect.  </w:t>
      </w:r>
    </w:p>
    <w:p w14:paraId="76ED722C" w14:textId="4850BAB5" w:rsidR="00974CCA" w:rsidRPr="00131E15" w:rsidRDefault="00974CCA" w:rsidP="00974CCA">
      <w:pPr>
        <w:jc w:val="both"/>
        <w:rPr>
          <w:rFonts w:ascii="Calibri" w:hAnsi="Calibri" w:cs="Calibri"/>
        </w:rPr>
      </w:pPr>
      <w:r w:rsidRPr="00131E15">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12F0B8EB" w14:textId="4BCF772C" w:rsidR="00974CCA" w:rsidRPr="00131E15" w:rsidRDefault="00974CCA" w:rsidP="00974CCA">
      <w:pPr>
        <w:jc w:val="both"/>
        <w:rPr>
          <w:rFonts w:ascii="Calibri" w:hAnsi="Calibri" w:cs="Calibri"/>
        </w:rPr>
      </w:pPr>
      <w:r w:rsidRPr="00131E15">
        <w:rPr>
          <w:rFonts w:ascii="Calibri" w:hAnsi="Calibri" w:cs="Calibri"/>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77A56AF1" w14:textId="0D870113" w:rsidR="00974CCA" w:rsidRPr="00131E15" w:rsidRDefault="00974CCA" w:rsidP="00974CCA">
      <w:pPr>
        <w:jc w:val="both"/>
        <w:rPr>
          <w:rFonts w:ascii="Calibri" w:hAnsi="Calibri" w:cs="Calibri"/>
        </w:rPr>
      </w:pPr>
      <w:r w:rsidRPr="00131E15">
        <w:rPr>
          <w:rFonts w:ascii="Calibri" w:hAnsi="Calibri" w:cs="Calibri"/>
        </w:rPr>
        <w:t>We have a formal procedure for dealing with complaints where we are not able to resolve a concern. Where any concern or complaint relates to child protection, we follow our Safeguarding children and child protection policy.</w:t>
      </w:r>
    </w:p>
    <w:p w14:paraId="2004878E" w14:textId="77777777" w:rsidR="00974CCA" w:rsidRPr="00131E15" w:rsidRDefault="00974CCA" w:rsidP="00974CCA">
      <w:pPr>
        <w:keepNext/>
        <w:jc w:val="both"/>
        <w:rPr>
          <w:rFonts w:ascii="Calibri" w:hAnsi="Calibri" w:cs="Calibri"/>
          <w:b/>
        </w:rPr>
      </w:pPr>
      <w:r w:rsidRPr="00131E15">
        <w:rPr>
          <w:rFonts w:ascii="Calibri" w:hAnsi="Calibri" w:cs="Calibri"/>
          <w:b/>
        </w:rPr>
        <w:t>Internal complaints procedure</w:t>
      </w:r>
    </w:p>
    <w:p w14:paraId="68D10A8E" w14:textId="77777777" w:rsidR="00974CCA" w:rsidRPr="00131E15" w:rsidRDefault="00974CCA" w:rsidP="00974CCA">
      <w:pPr>
        <w:jc w:val="both"/>
        <w:rPr>
          <w:rFonts w:ascii="Calibri" w:hAnsi="Calibri" w:cs="Calibri"/>
        </w:rPr>
      </w:pPr>
    </w:p>
    <w:p w14:paraId="368EDDBA" w14:textId="77777777" w:rsidR="00974CCA" w:rsidRPr="00131E15" w:rsidRDefault="00974CCA" w:rsidP="00974CCA">
      <w:pPr>
        <w:jc w:val="both"/>
        <w:rPr>
          <w:rFonts w:ascii="Calibri" w:hAnsi="Calibri" w:cs="Calibri"/>
          <w:b/>
        </w:rPr>
      </w:pPr>
      <w:r w:rsidRPr="00131E15">
        <w:rPr>
          <w:rFonts w:ascii="Calibri" w:hAnsi="Calibri" w:cs="Calibri"/>
          <w:b/>
        </w:rPr>
        <w:t>Stage 1</w:t>
      </w:r>
    </w:p>
    <w:p w14:paraId="21DCF0E1" w14:textId="77777777" w:rsidR="00974CCA" w:rsidRPr="00131E15" w:rsidRDefault="00974CCA" w:rsidP="00974CCA">
      <w:pPr>
        <w:jc w:val="both"/>
        <w:rPr>
          <w:rFonts w:ascii="Calibri" w:hAnsi="Calibri" w:cs="Calibri"/>
        </w:rPr>
      </w:pPr>
      <w:r w:rsidRPr="00131E15">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3411A614" w14:textId="77777777" w:rsidR="00974CCA" w:rsidRPr="00131E15" w:rsidRDefault="00974CCA" w:rsidP="00974CCA">
      <w:pPr>
        <w:jc w:val="both"/>
        <w:rPr>
          <w:rFonts w:ascii="Calibri" w:hAnsi="Calibri" w:cs="Calibri"/>
        </w:rPr>
      </w:pPr>
    </w:p>
    <w:p w14:paraId="241D2BE7" w14:textId="77777777" w:rsidR="00974CCA" w:rsidRPr="00131E15" w:rsidRDefault="00974CCA" w:rsidP="00974CCA">
      <w:pPr>
        <w:jc w:val="both"/>
        <w:rPr>
          <w:rFonts w:ascii="Calibri" w:hAnsi="Calibri" w:cs="Calibri"/>
          <w:b/>
        </w:rPr>
      </w:pPr>
      <w:r w:rsidRPr="00131E15">
        <w:rPr>
          <w:rFonts w:ascii="Calibri" w:hAnsi="Calibri" w:cs="Calibri"/>
          <w:b/>
        </w:rPr>
        <w:t>Stage 2</w:t>
      </w:r>
    </w:p>
    <w:p w14:paraId="0E2A0035" w14:textId="2386648F" w:rsidR="00974CCA" w:rsidRPr="00131E15" w:rsidRDefault="00974CCA" w:rsidP="00974CCA">
      <w:pPr>
        <w:jc w:val="both"/>
        <w:rPr>
          <w:rFonts w:ascii="Calibri" w:hAnsi="Calibri" w:cs="Calibri"/>
        </w:rPr>
      </w:pPr>
      <w:r w:rsidRPr="00131E15">
        <w:rPr>
          <w:rFonts w:ascii="Calibri" w:hAnsi="Calibri" w:cs="Calibri"/>
        </w:rPr>
        <w:t xml:space="preserve">If the issue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Pr="00131E15">
        <w:rPr>
          <w:rFonts w:ascii="Calibri" w:hAnsi="Calibri" w:cs="Calibri"/>
          <w:b/>
          <w:i/>
        </w:rPr>
        <w:t xml:space="preserve">between five and </w:t>
      </w:r>
      <w:r w:rsidRPr="00131E15" w:rsidDel="00C5182D">
        <w:rPr>
          <w:rFonts w:ascii="Calibri" w:hAnsi="Calibri" w:cs="Calibri"/>
          <w:b/>
          <w:i/>
        </w:rPr>
        <w:t>28</w:t>
      </w:r>
      <w:r w:rsidRPr="00131E15">
        <w:rPr>
          <w:rFonts w:ascii="Calibri" w:hAnsi="Calibri" w:cs="Calibri"/>
          <w:b/>
          <w:sz w:val="16"/>
          <w:szCs w:val="16"/>
        </w:rPr>
        <w:t>.</w:t>
      </w:r>
      <w:r w:rsidRPr="00131E15">
        <w:rPr>
          <w:rFonts w:ascii="Calibri" w:hAnsi="Calibri" w:cs="Calibri"/>
        </w:rPr>
        <w:t xml:space="preserve"> The manager will document the complaint fully, the actions taken and the outcome in relation to it in the complaints logbook.   </w:t>
      </w:r>
    </w:p>
    <w:p w14:paraId="7C56A912" w14:textId="77777777" w:rsidR="00974CCA" w:rsidRPr="00131E15" w:rsidRDefault="00974CCA" w:rsidP="00974CCA">
      <w:pPr>
        <w:jc w:val="both"/>
        <w:rPr>
          <w:rFonts w:ascii="Calibri" w:hAnsi="Calibri" w:cs="Calibri"/>
        </w:rPr>
      </w:pPr>
      <w:r w:rsidRPr="00131E15">
        <w:rPr>
          <w:rFonts w:ascii="Calibri" w:hAnsi="Calibri" w:cs="Calibri"/>
        </w:rPr>
        <w:lastRenderedPageBreak/>
        <w:t>(Most complaints are usually resolved informally at stage 1 or 2.)</w:t>
      </w:r>
    </w:p>
    <w:p w14:paraId="23A1241B" w14:textId="77777777" w:rsidR="00974CCA" w:rsidRPr="00131E15" w:rsidRDefault="00974CCA" w:rsidP="00974CCA">
      <w:pPr>
        <w:jc w:val="both"/>
        <w:rPr>
          <w:rFonts w:ascii="Calibri" w:hAnsi="Calibri" w:cs="Calibri"/>
        </w:rPr>
      </w:pPr>
    </w:p>
    <w:p w14:paraId="77F2F05A" w14:textId="77777777" w:rsidR="00974CCA" w:rsidRPr="00131E15" w:rsidRDefault="00974CCA" w:rsidP="00974CCA">
      <w:pPr>
        <w:jc w:val="both"/>
        <w:rPr>
          <w:rFonts w:ascii="Calibri" w:hAnsi="Calibri" w:cs="Calibri"/>
          <w:b/>
        </w:rPr>
      </w:pPr>
      <w:r w:rsidRPr="00131E15">
        <w:rPr>
          <w:rFonts w:ascii="Calibri" w:hAnsi="Calibri" w:cs="Calibri"/>
          <w:b/>
        </w:rPr>
        <w:t>Stage 3</w:t>
      </w:r>
    </w:p>
    <w:p w14:paraId="3DFBB703" w14:textId="77777777" w:rsidR="00974CCA" w:rsidRPr="00131E15" w:rsidRDefault="00974CCA" w:rsidP="00974CCA">
      <w:pPr>
        <w:jc w:val="both"/>
        <w:rPr>
          <w:rFonts w:ascii="Calibri" w:hAnsi="Calibri" w:cs="Calibri"/>
        </w:rPr>
      </w:pPr>
      <w:r w:rsidRPr="00131E15">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7CA8D3EA" w14:textId="77777777" w:rsidR="00974CCA" w:rsidRPr="00131E15" w:rsidRDefault="00974CCA" w:rsidP="00974CCA">
      <w:pPr>
        <w:jc w:val="both"/>
        <w:rPr>
          <w:rFonts w:ascii="Calibri" w:hAnsi="Calibri" w:cs="Calibri"/>
        </w:rPr>
      </w:pPr>
    </w:p>
    <w:p w14:paraId="73D6B270" w14:textId="77777777" w:rsidR="00974CCA" w:rsidRPr="00131E15" w:rsidRDefault="00974CCA" w:rsidP="00974CCA">
      <w:pPr>
        <w:jc w:val="both"/>
        <w:rPr>
          <w:rFonts w:ascii="Calibri" w:hAnsi="Calibri" w:cs="Calibri"/>
          <w:b/>
        </w:rPr>
      </w:pPr>
      <w:r w:rsidRPr="00131E15">
        <w:rPr>
          <w:rFonts w:ascii="Calibri" w:hAnsi="Calibri" w:cs="Calibri"/>
          <w:b/>
        </w:rPr>
        <w:t xml:space="preserve">Stage 4 </w:t>
      </w:r>
    </w:p>
    <w:p w14:paraId="228CF382" w14:textId="75CC88E7" w:rsidR="00974CCA" w:rsidRPr="00131E15" w:rsidRDefault="00974CCA" w:rsidP="00974CCA">
      <w:pPr>
        <w:jc w:val="both"/>
        <w:rPr>
          <w:rFonts w:ascii="Calibri" w:hAnsi="Calibri" w:cs="Calibri"/>
        </w:rPr>
      </w:pPr>
      <w:r w:rsidRPr="00131E15">
        <w:rPr>
          <w:rFonts w:ascii="Calibri" w:hAnsi="Calibri" w:cs="Calibri"/>
        </w:rPr>
        <w:t xml:space="preserve">If the matter cannot be resolved to their satisfaction, then parents have the right to raise the matter with Ofsted. Parents are made aware that they can contact Ofsted whenever they have a concern, including at all stages of the complaints procedure, and information on how to contact Ofsted is displayed in the setting.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3EFCAFAB" w14:textId="42AD06A5" w:rsidR="00974CCA" w:rsidRPr="00131E15" w:rsidRDefault="00974CCA" w:rsidP="00974CCA">
      <w:pPr>
        <w:jc w:val="both"/>
        <w:rPr>
          <w:rFonts w:ascii="Calibri" w:hAnsi="Calibri" w:cs="Calibri"/>
        </w:rPr>
      </w:pPr>
      <w:r w:rsidRPr="00131E15">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3FB476CF" w14:textId="02E4C42F" w:rsidR="00974CCA" w:rsidRPr="00131E15" w:rsidRDefault="00974CCA" w:rsidP="00974CCA">
      <w:pPr>
        <w:jc w:val="both"/>
        <w:rPr>
          <w:rFonts w:ascii="Calibri" w:hAnsi="Calibri" w:cs="Calibri"/>
        </w:rPr>
      </w:pPr>
      <w:r w:rsidRPr="00131E15">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093EB40D" w14:textId="77777777" w:rsidR="00974CCA" w:rsidRPr="00131E15" w:rsidRDefault="00974CCA" w:rsidP="00974CCA">
      <w:pPr>
        <w:jc w:val="both"/>
        <w:rPr>
          <w:rFonts w:ascii="Calibri" w:hAnsi="Calibri" w:cs="Calibri"/>
        </w:rPr>
      </w:pPr>
      <w:r w:rsidRPr="00131E15">
        <w:rPr>
          <w:rFonts w:ascii="Calibri" w:hAnsi="Calibri" w:cs="Calibri"/>
        </w:rPr>
        <w:t xml:space="preserve">The record of complaints is made available to Ofsted on request. We will follow this procedure for any other compliments and complaints received from visitors to the provider, where applicable. </w:t>
      </w:r>
    </w:p>
    <w:p w14:paraId="458E09D3" w14:textId="77777777" w:rsidR="00974CCA" w:rsidRPr="00131E15" w:rsidRDefault="00974CCA" w:rsidP="00974CCA">
      <w:pPr>
        <w:jc w:val="both"/>
        <w:rPr>
          <w:rFonts w:ascii="Calibri" w:hAnsi="Calibri" w:cs="Calibri"/>
        </w:rPr>
      </w:pPr>
    </w:p>
    <w:p w14:paraId="751BB8D8" w14:textId="77777777" w:rsidR="00974CCA" w:rsidRPr="00131E15" w:rsidRDefault="00974CCA" w:rsidP="00974CCA">
      <w:pPr>
        <w:keepNext/>
        <w:jc w:val="both"/>
        <w:rPr>
          <w:rFonts w:ascii="Calibri" w:hAnsi="Calibri" w:cs="Calibri"/>
          <w:b/>
        </w:rPr>
      </w:pPr>
      <w:r w:rsidRPr="00131E15">
        <w:rPr>
          <w:rFonts w:ascii="Calibri" w:hAnsi="Calibri" w:cs="Calibri"/>
          <w:b/>
        </w:rPr>
        <w:t xml:space="preserve">Contact details for Ofsted: </w:t>
      </w:r>
    </w:p>
    <w:p w14:paraId="438F2477" w14:textId="77777777" w:rsidR="00974CCA" w:rsidRPr="00131E15" w:rsidRDefault="00974CCA" w:rsidP="00974CCA">
      <w:pPr>
        <w:keepNext/>
        <w:jc w:val="both"/>
        <w:rPr>
          <w:rFonts w:ascii="Calibri" w:hAnsi="Calibri" w:cs="Calibri"/>
          <w:b/>
        </w:rPr>
      </w:pPr>
      <w:r w:rsidRPr="00131E15">
        <w:rPr>
          <w:rFonts w:ascii="Calibri" w:hAnsi="Calibri" w:cs="Calibri"/>
          <w:b/>
        </w:rPr>
        <w:t xml:space="preserve"> </w:t>
      </w:r>
    </w:p>
    <w:p w14:paraId="6576B595" w14:textId="77777777" w:rsidR="00974CCA" w:rsidRPr="00131E15" w:rsidRDefault="00974CCA" w:rsidP="00974CCA">
      <w:pPr>
        <w:jc w:val="both"/>
        <w:rPr>
          <w:rFonts w:ascii="Calibri" w:hAnsi="Calibri" w:cs="Calibri"/>
        </w:rPr>
      </w:pPr>
      <w:r w:rsidRPr="00131E15">
        <w:rPr>
          <w:rFonts w:ascii="Calibri" w:hAnsi="Calibri" w:cs="Calibri"/>
        </w:rPr>
        <w:t xml:space="preserve">Email: </w:t>
      </w:r>
      <w:hyperlink r:id="rId7" w:history="1">
        <w:r w:rsidRPr="00131E15">
          <w:rPr>
            <w:rFonts w:cstheme="minorHAnsi"/>
            <w:color w:val="0000FF"/>
            <w:highlight w:val="yellow"/>
            <w:u w:val="single"/>
          </w:rPr>
          <w:t>enquiries@ofsted.gov.uk</w:t>
        </w:r>
      </w:hyperlink>
      <w:r w:rsidRPr="00131E15">
        <w:t xml:space="preserve"> </w:t>
      </w:r>
    </w:p>
    <w:p w14:paraId="1620F27E" w14:textId="77777777" w:rsidR="00974CCA" w:rsidRPr="00131E15" w:rsidRDefault="00974CCA" w:rsidP="00974CCA">
      <w:pPr>
        <w:jc w:val="both"/>
        <w:rPr>
          <w:rFonts w:ascii="Calibri" w:hAnsi="Calibri" w:cs="Calibri"/>
        </w:rPr>
      </w:pPr>
    </w:p>
    <w:p w14:paraId="09038BB1" w14:textId="77777777" w:rsidR="00974CCA" w:rsidRPr="00131E15" w:rsidRDefault="00974CCA" w:rsidP="00974CCA">
      <w:pPr>
        <w:jc w:val="both"/>
        <w:rPr>
          <w:rFonts w:cstheme="minorHAnsi"/>
          <w:color w:val="0B0C0C"/>
          <w:shd w:val="clear" w:color="auto" w:fill="FFFFFF"/>
        </w:rPr>
      </w:pPr>
      <w:r w:rsidRPr="00131E15">
        <w:rPr>
          <w:rFonts w:ascii="Calibri" w:hAnsi="Calibri" w:cs="Calibri"/>
        </w:rPr>
        <w:t xml:space="preserve">Telephone: </w:t>
      </w:r>
      <w:r w:rsidRPr="00131E15" w:rsidDel="000A1865">
        <w:rPr>
          <w:rFonts w:cstheme="minorHAnsi"/>
          <w:color w:val="0B0C0C"/>
          <w:shd w:val="clear" w:color="auto" w:fill="FFFFFF"/>
        </w:rPr>
        <w:t xml:space="preserve">0300 123 </w:t>
      </w:r>
      <w:r w:rsidRPr="00131E15">
        <w:rPr>
          <w:rFonts w:cstheme="minorHAnsi"/>
          <w:color w:val="0B0C0C"/>
          <w:shd w:val="clear" w:color="auto" w:fill="FFFFFF"/>
        </w:rPr>
        <w:t>4666</w:t>
      </w:r>
    </w:p>
    <w:p w14:paraId="6812B674" w14:textId="77777777" w:rsidR="00974CCA" w:rsidRPr="00131E15" w:rsidRDefault="00974CCA" w:rsidP="00974CCA">
      <w:pPr>
        <w:jc w:val="both"/>
        <w:rPr>
          <w:rFonts w:cstheme="minorHAnsi"/>
          <w:color w:val="0B0C0C"/>
          <w:shd w:val="clear" w:color="auto" w:fill="FFFFFF"/>
        </w:rPr>
      </w:pPr>
    </w:p>
    <w:p w14:paraId="30EE5FFA" w14:textId="77777777" w:rsidR="00974CCA" w:rsidRPr="00131E15" w:rsidRDefault="00974CCA" w:rsidP="00974CCA">
      <w:pPr>
        <w:jc w:val="both"/>
        <w:rPr>
          <w:rFonts w:cstheme="minorHAnsi"/>
          <w:color w:val="0B0C0C"/>
          <w:shd w:val="clear" w:color="auto" w:fill="FFFFFF"/>
        </w:rPr>
      </w:pPr>
      <w:r w:rsidRPr="00131E15">
        <w:rPr>
          <w:rFonts w:cstheme="minorHAnsi"/>
          <w:color w:val="0B0C0C"/>
          <w:shd w:val="clear" w:color="auto" w:fill="FFFFFF"/>
        </w:rPr>
        <w:t>For more information about Ofsted’s role see:</w:t>
      </w:r>
    </w:p>
    <w:p w14:paraId="43E4B982" w14:textId="77777777" w:rsidR="00974CCA" w:rsidRPr="00131E15" w:rsidRDefault="00974CCA" w:rsidP="00974CCA">
      <w:pPr>
        <w:jc w:val="both"/>
        <w:rPr>
          <w:rFonts w:ascii="Calibri" w:hAnsi="Calibri" w:cs="Calibri"/>
          <w:b/>
          <w:bCs/>
          <w:sz w:val="19"/>
          <w:szCs w:val="19"/>
        </w:rPr>
      </w:pPr>
      <w:hyperlink r:id="rId8" w:history="1">
        <w:r w:rsidRPr="00131E15">
          <w:rPr>
            <w:rFonts w:cstheme="minorHAnsi"/>
            <w:color w:val="0000FF"/>
            <w:u w:val="single"/>
            <w:shd w:val="clear" w:color="auto" w:fill="FFFFFF"/>
          </w:rPr>
          <w:t>https://www.gov.uk/government/publications/information-for-parents-about-ofsteds-role-in-regulating-childcare</w:t>
        </w:r>
      </w:hyperlink>
      <w:r w:rsidRPr="00131E15">
        <w:rPr>
          <w:rFonts w:cstheme="minorHAnsi"/>
          <w:color w:val="0B0C0C"/>
          <w:shd w:val="clear" w:color="auto" w:fill="FFFFFF"/>
        </w:rPr>
        <w:t xml:space="preserve">  </w:t>
      </w:r>
    </w:p>
    <w:p w14:paraId="38AD9934" w14:textId="77777777" w:rsidR="00974CCA" w:rsidRPr="00131E15" w:rsidRDefault="00974CCA" w:rsidP="00974CCA">
      <w:pPr>
        <w:jc w:val="both"/>
        <w:rPr>
          <w:rFonts w:ascii="Calibri" w:hAnsi="Calibri" w:cs="Calibri"/>
          <w:b/>
          <w:bCs/>
          <w:sz w:val="19"/>
          <w:szCs w:val="19"/>
        </w:rPr>
      </w:pPr>
    </w:p>
    <w:p w14:paraId="76DB25B9" w14:textId="77777777" w:rsidR="00974CCA" w:rsidRPr="00131E15" w:rsidRDefault="00974CCA" w:rsidP="00974CCA">
      <w:pPr>
        <w:jc w:val="both"/>
        <w:rPr>
          <w:rFonts w:ascii="Calibri" w:hAnsi="Calibri" w:cs="Calibri"/>
        </w:rPr>
      </w:pPr>
      <w:r w:rsidRPr="00131E15">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50430F23" w14:textId="77777777" w:rsidR="00974CCA" w:rsidRPr="00131E15" w:rsidRDefault="00974CCA" w:rsidP="00974CC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74CCA" w:rsidRPr="00131E15" w14:paraId="1D744350" w14:textId="77777777" w:rsidTr="006467FB">
        <w:trPr>
          <w:jc w:val="center"/>
        </w:trPr>
        <w:tc>
          <w:tcPr>
            <w:tcW w:w="2943" w:type="dxa"/>
            <w:tcBorders>
              <w:top w:val="single" w:sz="4" w:space="0" w:color="000000"/>
            </w:tcBorders>
            <w:vAlign w:val="center"/>
          </w:tcPr>
          <w:p w14:paraId="37A87EF7" w14:textId="77777777" w:rsidR="00974CCA" w:rsidRPr="00131E15" w:rsidRDefault="00974CCA" w:rsidP="006467FB">
            <w:pPr>
              <w:jc w:val="both"/>
              <w:rPr>
                <w:rFonts w:ascii="Calibri" w:eastAsia="Calibri" w:hAnsi="Calibri" w:cs="Calibri"/>
              </w:rPr>
            </w:pPr>
            <w:r w:rsidRPr="00131E15">
              <w:rPr>
                <w:rFonts w:ascii="Calibri" w:eastAsia="Arial" w:hAnsi="Calibri" w:cs="Calibri"/>
                <w:b/>
                <w:sz w:val="20"/>
                <w:szCs w:val="20"/>
              </w:rPr>
              <w:t>This policy was adopted on</w:t>
            </w:r>
          </w:p>
        </w:tc>
        <w:tc>
          <w:tcPr>
            <w:tcW w:w="3408" w:type="dxa"/>
            <w:tcBorders>
              <w:top w:val="single" w:sz="4" w:space="0" w:color="000000"/>
            </w:tcBorders>
            <w:vAlign w:val="center"/>
          </w:tcPr>
          <w:p w14:paraId="561BADFC" w14:textId="77777777" w:rsidR="00974CCA" w:rsidRPr="00131E15" w:rsidRDefault="00974CCA" w:rsidP="006467FB">
            <w:pPr>
              <w:jc w:val="both"/>
              <w:rPr>
                <w:rFonts w:ascii="Calibri" w:eastAsia="Calibri" w:hAnsi="Calibri" w:cs="Calibri"/>
              </w:rPr>
            </w:pPr>
            <w:r w:rsidRPr="00131E15">
              <w:rPr>
                <w:rFonts w:ascii="Calibri" w:eastAsia="Arial" w:hAnsi="Calibri" w:cs="Calibri"/>
                <w:b/>
                <w:sz w:val="20"/>
                <w:szCs w:val="20"/>
              </w:rPr>
              <w:t>Signed on behalf of the nursery</w:t>
            </w:r>
          </w:p>
        </w:tc>
        <w:tc>
          <w:tcPr>
            <w:tcW w:w="2754" w:type="dxa"/>
            <w:tcBorders>
              <w:top w:val="single" w:sz="4" w:space="0" w:color="000000"/>
            </w:tcBorders>
            <w:vAlign w:val="center"/>
          </w:tcPr>
          <w:p w14:paraId="7EEE77BB" w14:textId="77777777" w:rsidR="00974CCA" w:rsidRPr="00131E15" w:rsidRDefault="00974CCA" w:rsidP="006467FB">
            <w:pPr>
              <w:jc w:val="both"/>
              <w:rPr>
                <w:rFonts w:ascii="Calibri" w:eastAsia="Calibri" w:hAnsi="Calibri" w:cs="Calibri"/>
              </w:rPr>
            </w:pPr>
            <w:r w:rsidRPr="00131E15">
              <w:rPr>
                <w:rFonts w:ascii="Calibri" w:eastAsia="Arial" w:hAnsi="Calibri" w:cs="Calibri"/>
                <w:b/>
                <w:sz w:val="20"/>
                <w:szCs w:val="20"/>
              </w:rPr>
              <w:t>Date for review</w:t>
            </w:r>
          </w:p>
        </w:tc>
      </w:tr>
      <w:tr w:rsidR="00974CCA" w:rsidRPr="00662F0C" w14:paraId="308AF6F9" w14:textId="77777777" w:rsidTr="006467FB">
        <w:trPr>
          <w:jc w:val="center"/>
        </w:trPr>
        <w:tc>
          <w:tcPr>
            <w:tcW w:w="2943" w:type="dxa"/>
            <w:vAlign w:val="center"/>
          </w:tcPr>
          <w:p w14:paraId="104709A4" w14:textId="08B97D1E" w:rsidR="00974CCA" w:rsidRPr="00662F0C" w:rsidRDefault="00662F0C" w:rsidP="006467FB">
            <w:pPr>
              <w:jc w:val="both"/>
              <w:rPr>
                <w:rFonts w:ascii="Calibri" w:eastAsia="Calibri" w:hAnsi="Calibri" w:cs="Calibri"/>
                <w:b/>
                <w:bCs/>
              </w:rPr>
            </w:pPr>
            <w:r w:rsidRPr="00662F0C">
              <w:rPr>
                <w:rFonts w:ascii="Calibri" w:eastAsia="Arial" w:hAnsi="Calibri" w:cs="Calibri"/>
                <w:b/>
                <w:bCs/>
                <w:i/>
                <w:sz w:val="20"/>
                <w:szCs w:val="20"/>
              </w:rPr>
              <w:t>08/12/25</w:t>
            </w:r>
          </w:p>
        </w:tc>
        <w:tc>
          <w:tcPr>
            <w:tcW w:w="3408" w:type="dxa"/>
          </w:tcPr>
          <w:p w14:paraId="10498730" w14:textId="3483637C" w:rsidR="00974CCA" w:rsidRPr="00662F0C" w:rsidRDefault="00662F0C" w:rsidP="006467FB">
            <w:pPr>
              <w:jc w:val="both"/>
              <w:rPr>
                <w:rFonts w:ascii="Calibri" w:eastAsia="Calibri" w:hAnsi="Calibri" w:cs="Calibri"/>
                <w:b/>
                <w:bCs/>
              </w:rPr>
            </w:pPr>
            <w:r w:rsidRPr="00662F0C">
              <w:rPr>
                <w:rFonts w:ascii="Calibri" w:eastAsia="Calibri" w:hAnsi="Calibri" w:cs="Calibri"/>
                <w:b/>
                <w:bCs/>
              </w:rPr>
              <w:t>Roberta Ferri</w:t>
            </w:r>
          </w:p>
        </w:tc>
        <w:tc>
          <w:tcPr>
            <w:tcW w:w="2754" w:type="dxa"/>
          </w:tcPr>
          <w:p w14:paraId="6FD3EF29" w14:textId="4C42A5D1" w:rsidR="00974CCA" w:rsidRPr="00662F0C" w:rsidRDefault="00662F0C" w:rsidP="006467FB">
            <w:pPr>
              <w:jc w:val="both"/>
              <w:rPr>
                <w:rFonts w:ascii="Calibri" w:eastAsia="Calibri" w:hAnsi="Calibri" w:cs="Calibri"/>
                <w:b/>
                <w:bCs/>
              </w:rPr>
            </w:pPr>
            <w:r>
              <w:rPr>
                <w:rFonts w:ascii="Calibri" w:eastAsia="Arial" w:hAnsi="Calibri" w:cs="Calibri"/>
                <w:b/>
                <w:bCs/>
                <w:i/>
                <w:sz w:val="20"/>
                <w:szCs w:val="20"/>
              </w:rPr>
              <w:t>08/12/26</w:t>
            </w:r>
          </w:p>
        </w:tc>
      </w:tr>
    </w:tbl>
    <w:p w14:paraId="0B18382B" w14:textId="77777777" w:rsidR="00E12A21" w:rsidRPr="00662F0C" w:rsidRDefault="00E12A21" w:rsidP="00E12A21">
      <w:pPr>
        <w:rPr>
          <w:rFonts w:ascii="Arial" w:hAnsi="Arial" w:cs="Arial"/>
          <w:b/>
          <w:bCs/>
          <w:sz w:val="20"/>
          <w:szCs w:val="20"/>
        </w:rPr>
      </w:pPr>
    </w:p>
    <w:p w14:paraId="3B2F7395" w14:textId="77777777" w:rsidR="00E12A21" w:rsidRPr="00922364" w:rsidRDefault="00E12A21" w:rsidP="00E12A21">
      <w:pPr>
        <w:rPr>
          <w:rFonts w:ascii="Arial" w:hAnsi="Arial" w:cs="Arial"/>
          <w:sz w:val="20"/>
          <w:szCs w:val="20"/>
        </w:rPr>
      </w:pPr>
    </w:p>
    <w:p w14:paraId="4DEBD14E" w14:textId="77777777" w:rsidR="00FF1DD8" w:rsidRPr="00DB1CED" w:rsidRDefault="00FF1DD8" w:rsidP="00A04223">
      <w:pPr>
        <w:rPr>
          <w:rFonts w:ascii="Calibri" w:hAnsi="Calibri" w:cs="Calibri"/>
        </w:rPr>
      </w:pPr>
    </w:p>
    <w:sectPr w:rsidR="00FF1DD8" w:rsidRPr="00DB1CED" w:rsidSect="00E1333D">
      <w:headerReference w:type="default" r:id="rId9"/>
      <w:footerReference w:type="default" r:id="rId10"/>
      <w:pgSz w:w="11906" w:h="16838"/>
      <w:pgMar w:top="3402" w:right="1440" w:bottom="1440" w:left="144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67C9" w14:textId="77777777" w:rsidR="007F76C2" w:rsidRDefault="007F76C2" w:rsidP="001A3C50">
      <w:pPr>
        <w:spacing w:after="0" w:line="240" w:lineRule="auto"/>
      </w:pPr>
      <w:r>
        <w:separator/>
      </w:r>
    </w:p>
  </w:endnote>
  <w:endnote w:type="continuationSeparator" w:id="0">
    <w:p w14:paraId="4675108F" w14:textId="77777777" w:rsidR="007F76C2" w:rsidRDefault="007F76C2" w:rsidP="001A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01" w:usb1="1000204A"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AC88" w14:textId="23DD995A" w:rsidR="00DE7A08" w:rsidRDefault="00105D85">
    <w:pPr>
      <w:pStyle w:val="Footer"/>
    </w:pPr>
    <w:r>
      <w:rPr>
        <w:noProof/>
      </w:rPr>
      <mc:AlternateContent>
        <mc:Choice Requires="wps">
          <w:drawing>
            <wp:anchor distT="0" distB="0" distL="114300" distR="114300" simplePos="0" relativeHeight="251663360" behindDoc="0" locked="0" layoutInCell="1" allowOverlap="1" wp14:anchorId="2D21B0F9" wp14:editId="77341384">
              <wp:simplePos x="0" y="0"/>
              <wp:positionH relativeFrom="column">
                <wp:posOffset>-914400</wp:posOffset>
              </wp:positionH>
              <wp:positionV relativeFrom="paragraph">
                <wp:posOffset>-11430</wp:posOffset>
              </wp:positionV>
              <wp:extent cx="7560310" cy="510540"/>
              <wp:effectExtent l="0" t="0" r="2540" b="0"/>
              <wp:wrapNone/>
              <wp:docPr id="702309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A294"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233 Gloucester Road Patchway, South Gloucestershire, BS34 6ND</w:t>
                          </w:r>
                        </w:p>
                        <w:p w14:paraId="5416CEDF"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Tel: 01454 615352   Email: ambournehouse@3abcare.co.uk   Web: www.ambournehouse.co.uk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1B0F9" id="_x0000_t202" coordsize="21600,21600" o:spt="202" path="m,l,21600r21600,l21600,xe">
              <v:stroke joinstyle="miter"/>
              <v:path gradientshapeok="t" o:connecttype="rect"/>
            </v:shapetype>
            <v:shape id="Text Box 2" o:spid="_x0000_s1026" type="#_x0000_t202" style="position:absolute;margin-left:-1in;margin-top:-.9pt;width:595.3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ju4AEAAKE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" filled="f" stroked="f">
              <v:textbox>
                <w:txbxContent>
                  <w:p w14:paraId="1E91A294"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233 Gloucester Road Patchway, South Gloucestershire, BS34 6ND</w:t>
                    </w:r>
                  </w:p>
                  <w:p w14:paraId="5416CEDF" w14:textId="77777777" w:rsidR="0082080E" w:rsidRPr="002571D9" w:rsidRDefault="0082080E" w:rsidP="0082080E">
                    <w:pPr>
                      <w:spacing w:after="0"/>
                      <w:jc w:val="center"/>
                      <w:rPr>
                        <w:rFonts w:ascii="Futura Md BT" w:hAnsi="Futura Md BT"/>
                        <w:color w:val="006CB5"/>
                        <w:sz w:val="17"/>
                        <w:szCs w:val="17"/>
                      </w:rPr>
                    </w:pPr>
                    <w:r w:rsidRPr="002571D9">
                      <w:rPr>
                        <w:rFonts w:ascii="Futura Md BT" w:hAnsi="Futura Md BT"/>
                        <w:color w:val="006CB5"/>
                        <w:sz w:val="17"/>
                        <w:szCs w:val="17"/>
                      </w:rPr>
                      <w:t>Tel: 01454 615352   Email: ambournehouse@3abcare.co.uk   Web: www.ambournehouse.co.uk</w:t>
                    </w:r>
                  </w:p>
                </w:txbxContent>
              </v:textbox>
            </v:shape>
          </w:pict>
        </mc:Fallback>
      </mc:AlternateContent>
    </w:r>
    <w:r w:rsidR="00AB0575">
      <w:rPr>
        <w:noProof/>
        <w:lang w:eastAsia="en-GB"/>
      </w:rPr>
      <w:drawing>
        <wp:anchor distT="0" distB="0" distL="114300" distR="114300" simplePos="0" relativeHeight="251660800" behindDoc="1" locked="0" layoutInCell="1" allowOverlap="1" wp14:anchorId="008F114F" wp14:editId="0B97B6CE">
          <wp:simplePos x="0" y="0"/>
          <wp:positionH relativeFrom="column">
            <wp:posOffset>-925195</wp:posOffset>
          </wp:positionH>
          <wp:positionV relativeFrom="page">
            <wp:posOffset>9888220</wp:posOffset>
          </wp:positionV>
          <wp:extent cx="643890" cy="8058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Gi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 cy="805815"/>
                  </a:xfrm>
                  <a:prstGeom prst="rect">
                    <a:avLst/>
                  </a:prstGeom>
                </pic:spPr>
              </pic:pic>
            </a:graphicData>
          </a:graphic>
          <wp14:sizeRelH relativeFrom="margin">
            <wp14:pctWidth>0</wp14:pctWidth>
          </wp14:sizeRelH>
          <wp14:sizeRelV relativeFrom="margin">
            <wp14:pctHeight>0</wp14:pctHeight>
          </wp14:sizeRelV>
        </wp:anchor>
      </w:drawing>
    </w:r>
    <w:r w:rsidR="00AB0575">
      <w:rPr>
        <w:noProof/>
        <w:lang w:eastAsia="en-GB"/>
      </w:rPr>
      <w:drawing>
        <wp:anchor distT="0" distB="0" distL="114300" distR="114300" simplePos="0" relativeHeight="251670016" behindDoc="1" locked="0" layoutInCell="1" allowOverlap="1" wp14:anchorId="564CABAB" wp14:editId="56629241">
          <wp:simplePos x="0" y="0"/>
          <wp:positionH relativeFrom="column">
            <wp:posOffset>5996763</wp:posOffset>
          </wp:positionH>
          <wp:positionV relativeFrom="paragraph">
            <wp:posOffset>-182245</wp:posOffset>
          </wp:positionV>
          <wp:extent cx="644400" cy="806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Bo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4400" cy="80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DF0A" w14:textId="77777777" w:rsidR="007F76C2" w:rsidRDefault="007F76C2" w:rsidP="001A3C50">
      <w:pPr>
        <w:spacing w:after="0" w:line="240" w:lineRule="auto"/>
      </w:pPr>
      <w:r>
        <w:separator/>
      </w:r>
    </w:p>
  </w:footnote>
  <w:footnote w:type="continuationSeparator" w:id="0">
    <w:p w14:paraId="0FD57A88" w14:textId="77777777" w:rsidR="007F76C2" w:rsidRDefault="007F76C2" w:rsidP="001A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AF24" w14:textId="77777777" w:rsidR="001A3C50" w:rsidRDefault="001A3C50" w:rsidP="00DC2CB6">
    <w:pPr>
      <w:pStyle w:val="Header"/>
      <w:ind w:left="-1418"/>
      <w:jc w:val="center"/>
    </w:pPr>
  </w:p>
  <w:p w14:paraId="36D5BC6A" w14:textId="77777777" w:rsidR="007B7D22" w:rsidRDefault="002571D9" w:rsidP="00DC2CB6">
    <w:pPr>
      <w:pStyle w:val="Header"/>
      <w:ind w:left="-1418"/>
      <w:jc w:val="center"/>
    </w:pPr>
    <w:r>
      <w:rPr>
        <w:noProof/>
        <w:lang w:eastAsia="en-GB"/>
      </w:rPr>
      <w:drawing>
        <wp:anchor distT="0" distB="0" distL="114300" distR="114300" simplePos="0" relativeHeight="251651584" behindDoc="0" locked="0" layoutInCell="1" allowOverlap="1" wp14:anchorId="4FE372FB" wp14:editId="63BEE345">
          <wp:simplePos x="0" y="0"/>
          <wp:positionH relativeFrom="column">
            <wp:posOffset>1800225</wp:posOffset>
          </wp:positionH>
          <wp:positionV relativeFrom="paragraph">
            <wp:posOffset>87884</wp:posOffset>
          </wp:positionV>
          <wp:extent cx="2004695" cy="16376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D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1637665"/>
                  </a:xfrm>
                  <a:prstGeom prst="rect">
                    <a:avLst/>
                  </a:prstGeom>
                </pic:spPr>
              </pic:pic>
            </a:graphicData>
          </a:graphic>
          <wp14:sizeRelH relativeFrom="margin">
            <wp14:pctWidth>0</wp14:pctWidth>
          </wp14:sizeRelH>
          <wp14:sizeRelV relativeFrom="margin">
            <wp14:pctHeight>0</wp14:pctHeight>
          </wp14:sizeRelV>
        </wp:anchor>
      </w:drawing>
    </w:r>
  </w:p>
  <w:p w14:paraId="40A9FB29" w14:textId="77777777" w:rsidR="007B7D22" w:rsidRDefault="007B7D22" w:rsidP="00DC2CB6">
    <w:pPr>
      <w:pStyle w:val="Header"/>
      <w:ind w:left="-1418"/>
      <w:jc w:val="center"/>
    </w:pPr>
  </w:p>
  <w:p w14:paraId="541526C4" w14:textId="77777777" w:rsidR="007B7D22" w:rsidRDefault="007B7D22" w:rsidP="00DC2CB6">
    <w:pPr>
      <w:pStyle w:val="Header"/>
      <w:ind w:left="-1418"/>
      <w:jc w:val="center"/>
    </w:pPr>
  </w:p>
  <w:p w14:paraId="4A7D02FF" w14:textId="77777777" w:rsidR="007B7D22" w:rsidRDefault="007B7D22" w:rsidP="00DC2CB6">
    <w:pPr>
      <w:pStyle w:val="Header"/>
      <w:ind w:left="-1418"/>
      <w:jc w:val="center"/>
    </w:pPr>
  </w:p>
  <w:p w14:paraId="38E8C9A7" w14:textId="77777777" w:rsidR="007B7D22" w:rsidRDefault="007B7D22" w:rsidP="00DC2CB6">
    <w:pPr>
      <w:pStyle w:val="Header"/>
      <w:ind w:left="-1418"/>
      <w:jc w:val="center"/>
    </w:pPr>
  </w:p>
  <w:p w14:paraId="558CDD6A" w14:textId="77777777" w:rsidR="007B7D22" w:rsidRDefault="007B7D22" w:rsidP="00DC2CB6">
    <w:pPr>
      <w:pStyle w:val="Header"/>
      <w:ind w:left="-1418"/>
      <w:jc w:val="center"/>
    </w:pPr>
  </w:p>
  <w:p w14:paraId="18170BDE" w14:textId="77777777" w:rsidR="007B7D22" w:rsidRDefault="007B7D22" w:rsidP="00DC2CB6">
    <w:pPr>
      <w:pStyle w:val="Header"/>
      <w:ind w:left="-1418"/>
      <w:jc w:val="center"/>
    </w:pPr>
  </w:p>
  <w:p w14:paraId="472F0DC1" w14:textId="77777777" w:rsidR="007B7D22" w:rsidRDefault="007B7D22" w:rsidP="00DC2CB6">
    <w:pPr>
      <w:pStyle w:val="Header"/>
      <w:ind w:left="-1418"/>
      <w:jc w:val="center"/>
    </w:pPr>
  </w:p>
  <w:p w14:paraId="732F713D" w14:textId="77777777" w:rsidR="007B7D22" w:rsidRDefault="007B7D22" w:rsidP="00DC2CB6">
    <w:pPr>
      <w:pStyle w:val="Heade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27DA"/>
    <w:multiLevelType w:val="hybridMultilevel"/>
    <w:tmpl w:val="E35E50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A9947B3"/>
    <w:multiLevelType w:val="hybridMultilevel"/>
    <w:tmpl w:val="B004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85366"/>
    <w:multiLevelType w:val="hybridMultilevel"/>
    <w:tmpl w:val="49D4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027234">
    <w:abstractNumId w:val="2"/>
  </w:num>
  <w:num w:numId="2" w16cid:durableId="947544859">
    <w:abstractNumId w:val="1"/>
  </w:num>
  <w:num w:numId="3" w16cid:durableId="106585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006c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50"/>
    <w:rsid w:val="00005D8C"/>
    <w:rsid w:val="000131B3"/>
    <w:rsid w:val="000329FA"/>
    <w:rsid w:val="00034DCC"/>
    <w:rsid w:val="000A3ED2"/>
    <w:rsid w:val="000D2437"/>
    <w:rsid w:val="00105D85"/>
    <w:rsid w:val="00105FF3"/>
    <w:rsid w:val="00110DC3"/>
    <w:rsid w:val="001263C5"/>
    <w:rsid w:val="001501EF"/>
    <w:rsid w:val="00150EB6"/>
    <w:rsid w:val="00165D3F"/>
    <w:rsid w:val="00175589"/>
    <w:rsid w:val="00187B82"/>
    <w:rsid w:val="001A3C50"/>
    <w:rsid w:val="001B1BA5"/>
    <w:rsid w:val="001B457F"/>
    <w:rsid w:val="001C682A"/>
    <w:rsid w:val="001D6373"/>
    <w:rsid w:val="001F75CF"/>
    <w:rsid w:val="00215923"/>
    <w:rsid w:val="00250685"/>
    <w:rsid w:val="002571D9"/>
    <w:rsid w:val="0026554B"/>
    <w:rsid w:val="00271736"/>
    <w:rsid w:val="002962C9"/>
    <w:rsid w:val="002C242B"/>
    <w:rsid w:val="002E6AC5"/>
    <w:rsid w:val="002E6E64"/>
    <w:rsid w:val="0030058C"/>
    <w:rsid w:val="00316EB9"/>
    <w:rsid w:val="003856A9"/>
    <w:rsid w:val="003A0834"/>
    <w:rsid w:val="003C5CAF"/>
    <w:rsid w:val="003D7777"/>
    <w:rsid w:val="0041300B"/>
    <w:rsid w:val="004414B2"/>
    <w:rsid w:val="00484A5D"/>
    <w:rsid w:val="00486F10"/>
    <w:rsid w:val="004A3FE5"/>
    <w:rsid w:val="004A6729"/>
    <w:rsid w:val="005A32BE"/>
    <w:rsid w:val="005B662F"/>
    <w:rsid w:val="005B72A8"/>
    <w:rsid w:val="00662F0C"/>
    <w:rsid w:val="00674D74"/>
    <w:rsid w:val="006952B1"/>
    <w:rsid w:val="006A1FF9"/>
    <w:rsid w:val="006A671D"/>
    <w:rsid w:val="006A71D7"/>
    <w:rsid w:val="006B37D2"/>
    <w:rsid w:val="006E1C9E"/>
    <w:rsid w:val="00703DEE"/>
    <w:rsid w:val="00752A5F"/>
    <w:rsid w:val="007B27AE"/>
    <w:rsid w:val="007B7D22"/>
    <w:rsid w:val="007C1F9C"/>
    <w:rsid w:val="007E66D4"/>
    <w:rsid w:val="007F76C2"/>
    <w:rsid w:val="00803AC4"/>
    <w:rsid w:val="0082080E"/>
    <w:rsid w:val="00836411"/>
    <w:rsid w:val="00862C1A"/>
    <w:rsid w:val="00865468"/>
    <w:rsid w:val="008A74E9"/>
    <w:rsid w:val="008C473C"/>
    <w:rsid w:val="008F7D7E"/>
    <w:rsid w:val="00924600"/>
    <w:rsid w:val="00944197"/>
    <w:rsid w:val="00954EBB"/>
    <w:rsid w:val="00974CCA"/>
    <w:rsid w:val="009A7E9D"/>
    <w:rsid w:val="009C6FA4"/>
    <w:rsid w:val="009D3C8C"/>
    <w:rsid w:val="009F30D5"/>
    <w:rsid w:val="00A04223"/>
    <w:rsid w:val="00A73B46"/>
    <w:rsid w:val="00AA7FA2"/>
    <w:rsid w:val="00AB0575"/>
    <w:rsid w:val="00AB200E"/>
    <w:rsid w:val="00AC2006"/>
    <w:rsid w:val="00AC77DE"/>
    <w:rsid w:val="00AD0CDD"/>
    <w:rsid w:val="00AE2F42"/>
    <w:rsid w:val="00AF5593"/>
    <w:rsid w:val="00B3368C"/>
    <w:rsid w:val="00B34E19"/>
    <w:rsid w:val="00B45748"/>
    <w:rsid w:val="00B65B47"/>
    <w:rsid w:val="00B80F52"/>
    <w:rsid w:val="00B94C97"/>
    <w:rsid w:val="00BB20E3"/>
    <w:rsid w:val="00BC7516"/>
    <w:rsid w:val="00BD20A3"/>
    <w:rsid w:val="00BF0507"/>
    <w:rsid w:val="00C430C6"/>
    <w:rsid w:val="00C63B47"/>
    <w:rsid w:val="00C82DF1"/>
    <w:rsid w:val="00CA3CDB"/>
    <w:rsid w:val="00CB600A"/>
    <w:rsid w:val="00CF2E14"/>
    <w:rsid w:val="00D03E7E"/>
    <w:rsid w:val="00D57BAB"/>
    <w:rsid w:val="00D87028"/>
    <w:rsid w:val="00DA2E00"/>
    <w:rsid w:val="00DB1A7F"/>
    <w:rsid w:val="00DB1CED"/>
    <w:rsid w:val="00DC2CB6"/>
    <w:rsid w:val="00DE7A08"/>
    <w:rsid w:val="00E12A21"/>
    <w:rsid w:val="00E1333D"/>
    <w:rsid w:val="00E26203"/>
    <w:rsid w:val="00E4006D"/>
    <w:rsid w:val="00E81981"/>
    <w:rsid w:val="00EA49A4"/>
    <w:rsid w:val="00EC117E"/>
    <w:rsid w:val="00F23BC3"/>
    <w:rsid w:val="00F27637"/>
    <w:rsid w:val="00F308F3"/>
    <w:rsid w:val="00F55AEE"/>
    <w:rsid w:val="00F80CAB"/>
    <w:rsid w:val="00FF1DD8"/>
    <w:rsid w:val="00FF6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cb5"/>
    </o:shapedefaults>
    <o:shapelayout v:ext="edit">
      <o:idmap v:ext="edit" data="2"/>
    </o:shapelayout>
  </w:shapeDefaults>
  <w:decimalSymbol w:val="."/>
  <w:listSeparator w:val=","/>
  <w14:docId w14:val="0B9588FF"/>
  <w15:docId w15:val="{01FED22E-654F-48B8-995D-34BBC3F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50"/>
    <w:rPr>
      <w:rFonts w:ascii="Tahoma" w:hAnsi="Tahoma" w:cs="Tahoma"/>
      <w:sz w:val="16"/>
      <w:szCs w:val="16"/>
    </w:rPr>
  </w:style>
  <w:style w:type="paragraph" w:styleId="Header">
    <w:name w:val="header"/>
    <w:basedOn w:val="Normal"/>
    <w:link w:val="HeaderChar"/>
    <w:uiPriority w:val="99"/>
    <w:unhideWhenUsed/>
    <w:rsid w:val="001A3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C50"/>
  </w:style>
  <w:style w:type="paragraph" w:styleId="Footer">
    <w:name w:val="footer"/>
    <w:basedOn w:val="Normal"/>
    <w:link w:val="FooterChar"/>
    <w:uiPriority w:val="99"/>
    <w:unhideWhenUsed/>
    <w:rsid w:val="001A3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C50"/>
  </w:style>
  <w:style w:type="paragraph" w:styleId="NoSpacing">
    <w:name w:val="No Spacing"/>
    <w:uiPriority w:val="1"/>
    <w:qFormat/>
    <w:rsid w:val="00F23BC3"/>
    <w:pPr>
      <w:spacing w:after="0" w:line="240" w:lineRule="auto"/>
    </w:pPr>
  </w:style>
  <w:style w:type="character" w:styleId="Hyperlink">
    <w:name w:val="Hyperlink"/>
    <w:basedOn w:val="DefaultParagraphFont"/>
    <w:uiPriority w:val="99"/>
    <w:unhideWhenUsed/>
    <w:rsid w:val="00F23BC3"/>
    <w:rPr>
      <w:color w:val="0000FF" w:themeColor="hyperlink"/>
      <w:u w:val="single"/>
    </w:rPr>
  </w:style>
  <w:style w:type="paragraph" w:styleId="ListParagraph">
    <w:name w:val="List Paragraph"/>
    <w:basedOn w:val="Normal"/>
    <w:uiPriority w:val="34"/>
    <w:qFormat/>
    <w:rsid w:val="00E1333D"/>
    <w:pPr>
      <w:spacing w:after="0" w:line="240" w:lineRule="auto"/>
      <w:ind w:left="720"/>
      <w:contextualSpacing/>
    </w:pPr>
    <w:rPr>
      <w:sz w:val="24"/>
      <w:szCs w:val="24"/>
      <w:lang w:val="en-US"/>
    </w:rPr>
  </w:style>
  <w:style w:type="paragraph" w:customStyle="1" w:styleId="loose3">
    <w:name w:val="loose3"/>
    <w:basedOn w:val="Normal"/>
    <w:rsid w:val="003A0834"/>
    <w:pPr>
      <w:spacing w:before="280" w:after="0" w:line="312" w:lineRule="atLeast"/>
    </w:pPr>
    <w:rPr>
      <w:rFonts w:ascii="Verdana" w:eastAsia="Times New Roman" w:hAnsi="Verdana" w:cs="Times New Roman"/>
      <w:color w:val="333333"/>
      <w:sz w:val="18"/>
      <w:szCs w:val="18"/>
      <w:lang w:eastAsia="en-GB"/>
    </w:rPr>
  </w:style>
  <w:style w:type="character" w:customStyle="1" w:styleId="noteleft10">
    <w:name w:val="noteleft10"/>
    <w:rsid w:val="003A0834"/>
    <w:rPr>
      <w:vanish w:val="0"/>
      <w:webHidden w:val="0"/>
      <w:specVanish w:val="0"/>
    </w:rPr>
  </w:style>
  <w:style w:type="paragraph" w:customStyle="1" w:styleId="body">
    <w:name w:val="body"/>
    <w:basedOn w:val="Normal"/>
    <w:rsid w:val="003A08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formation-for-parents-about-ofsteds-role-in-regulating-childcare" TargetMode="External"/><Relationship Id="rId3" Type="http://schemas.openxmlformats.org/officeDocument/2006/relationships/settings" Target="settings.xml"/><Relationship Id="rId7" Type="http://schemas.openxmlformats.org/officeDocument/2006/relationships/hyperlink" Target="mailto:enquiries@ofste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3939</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lizburrows</dc:creator>
  <cp:lastModifiedBy>Ambourne Manager</cp:lastModifiedBy>
  <cp:revision>3</cp:revision>
  <cp:lastPrinted>2025-12-05T14:36:00Z</cp:lastPrinted>
  <dcterms:created xsi:type="dcterms:W3CDTF">2025-12-05T14:36:00Z</dcterms:created>
  <dcterms:modified xsi:type="dcterms:W3CDTF">2025-12-08T10:31:00Z</dcterms:modified>
</cp:coreProperties>
</file>